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469D" w14:textId="6CD2E25E" w:rsidR="0059573A" w:rsidRPr="00EA5577" w:rsidRDefault="00E37899" w:rsidP="0059573A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Tiszagyulaháza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Község Önkormányzata Polgármesterének </w:t>
      </w:r>
      <w:r w:rsidR="0059573A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2021. </w:t>
      </w:r>
      <w:r w:rsidR="0059573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május 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2</w:t>
      </w:r>
      <w:r w:rsidR="00325B14">
        <w:rPr>
          <w:rFonts w:ascii="Times New Roman" w:eastAsia="Calibri" w:hAnsi="Times New Roman" w:cs="Times New Roman"/>
          <w:b/>
          <w:bCs/>
          <w:sz w:val="23"/>
          <w:szCs w:val="23"/>
        </w:rPr>
        <w:t>8</w:t>
      </w:r>
      <w:r w:rsidR="0059573A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>-</w:t>
      </w:r>
      <w:r w:rsidR="00325B14">
        <w:rPr>
          <w:rFonts w:ascii="Times New Roman" w:eastAsia="Calibri" w:hAnsi="Times New Roman" w:cs="Times New Roman"/>
          <w:b/>
          <w:bCs/>
          <w:sz w:val="23"/>
          <w:szCs w:val="23"/>
        </w:rPr>
        <w:t>á</w:t>
      </w:r>
      <w:r w:rsidR="0059573A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>n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– </w:t>
      </w:r>
      <w:r>
        <w:rPr>
          <w:rFonts w:ascii="Times New Roman" w:eastAsia="Calibri" w:hAnsi="Times New Roman" w:cs="Times New Roman"/>
          <w:sz w:val="23"/>
          <w:szCs w:val="23"/>
        </w:rPr>
        <w:t>pénteken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– a </w:t>
      </w:r>
      <w:r w:rsidR="0059573A" w:rsidRPr="00EA5577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59573A" w:rsidRPr="00EA5577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képviselőkkel egyeztetve – meghozott</w:t>
      </w:r>
    </w:p>
    <w:p w14:paraId="0874CD87" w14:textId="77777777" w:rsidR="0059573A" w:rsidRPr="00EA5577" w:rsidRDefault="0059573A" w:rsidP="0059573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3FD7B61" w14:textId="01760E6C" w:rsidR="0059573A" w:rsidRPr="00EA5577" w:rsidRDefault="0059573A" w:rsidP="0059573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325B1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8</w:t>
      </w:r>
      <w:r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/2021. (V. </w:t>
      </w:r>
      <w:r w:rsidR="00E3789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r w:rsidR="00325B1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8</w:t>
      </w:r>
      <w:r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.) számú Polgármesteri Határozata</w:t>
      </w:r>
    </w:p>
    <w:p w14:paraId="2E72E8B8" w14:textId="77777777" w:rsidR="0059573A" w:rsidRPr="00EA5577" w:rsidRDefault="0059573A" w:rsidP="0059573A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5B6A87A" w14:textId="77777777" w:rsidR="00AA1C0F" w:rsidRPr="00AA1C0F" w:rsidRDefault="00AA1C0F" w:rsidP="00AA1C0F">
      <w:pPr>
        <w:widowControl w:val="0"/>
        <w:tabs>
          <w:tab w:val="left" w:pos="425"/>
          <w:tab w:val="left" w:pos="85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AA1C0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a településen található közkifolyók szükségességének felülvizsgálatáról</w:t>
      </w:r>
    </w:p>
    <w:p w14:paraId="5B6A3061" w14:textId="77777777" w:rsidR="00AA1C0F" w:rsidRPr="00AA1C0F" w:rsidRDefault="00AA1C0F" w:rsidP="00AA1C0F">
      <w:pPr>
        <w:widowControl w:val="0"/>
        <w:tabs>
          <w:tab w:val="left" w:pos="425"/>
          <w:tab w:val="left" w:pos="85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14:paraId="13CECDD6" w14:textId="66FC7EBF" w:rsidR="00AA1C0F" w:rsidRPr="00AA1C0F" w:rsidRDefault="00AA1C0F" w:rsidP="00AA1C0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AA1C0F">
        <w:rPr>
          <w:rFonts w:ascii="Times New Roman" w:eastAsia="Times New Roman" w:hAnsi="Times New Roman" w:cs="Times New Roman"/>
          <w:kern w:val="28"/>
          <w:sz w:val="24"/>
          <w:szCs w:val="24"/>
        </w:rPr>
        <w:t>Tiszagyulaháza Község Önkormányzata</w:t>
      </w:r>
      <w:r w:rsidRPr="00AA1C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Polgármestere a Tiszagyulaháza,</w:t>
      </w:r>
      <w:r w:rsidRPr="00A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A1C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Kossuth u. 21., Kossuth u. 89., és Petőfi Sándor u. 18. szám alatt lévő három közkifolyó közműves ivóvíz-szolgáltatásának </w:t>
      </w:r>
      <w:r w:rsidR="00CE7A1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szüneteltetését</w:t>
      </w:r>
      <w:r w:rsidRPr="00AA1C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határozza el.</w:t>
      </w:r>
    </w:p>
    <w:p w14:paraId="7FBB40FD" w14:textId="77777777" w:rsidR="00AA1C0F" w:rsidRPr="00AA1C0F" w:rsidRDefault="00AA1C0F" w:rsidP="00AA1C0F">
      <w:pPr>
        <w:widowControl w:val="0"/>
        <w:tabs>
          <w:tab w:val="left" w:pos="4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4DB9173B" w14:textId="40703AF4" w:rsidR="00AA1C0F" w:rsidRPr="00AA1C0F" w:rsidRDefault="00AA1C0F" w:rsidP="00AA1C0F">
      <w:pPr>
        <w:widowControl w:val="0"/>
        <w:tabs>
          <w:tab w:val="left" w:pos="4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AA1C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Polgármesterként a döntésről értesítem a Tiszamenti Regionális Vízmű Zrt. illetékes üzemmérnökség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é</w:t>
      </w:r>
      <w:r w:rsidRPr="00AA1C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t, és a további szükséges intézkedéseket megteszem.</w:t>
      </w:r>
    </w:p>
    <w:p w14:paraId="50BD0CDF" w14:textId="77777777" w:rsidR="00AA1C0F" w:rsidRPr="00AA1C0F" w:rsidRDefault="00AA1C0F" w:rsidP="00AA1C0F">
      <w:pPr>
        <w:widowControl w:val="0"/>
        <w:tabs>
          <w:tab w:val="left" w:pos="4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7FA3AA10" w14:textId="77777777" w:rsidR="00AA1C0F" w:rsidRPr="00AA1C0F" w:rsidRDefault="00AA1C0F" w:rsidP="00AA1C0F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</w:pPr>
    </w:p>
    <w:p w14:paraId="44C02CF6" w14:textId="77777777" w:rsidR="00AA1C0F" w:rsidRPr="00AA1C0F" w:rsidRDefault="00AA1C0F" w:rsidP="00AA1C0F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AA1C0F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Határidő</w:t>
      </w:r>
      <w:r w:rsidRPr="00AA1C0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: </w:t>
      </w:r>
      <w:r w:rsidRPr="00AA1C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2021. június 30.                                   </w:t>
      </w:r>
      <w:r w:rsidRPr="00AA1C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AA1C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AA1C0F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Felelős:</w:t>
      </w:r>
      <w:r w:rsidRPr="00AA1C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Mikó Zoltán polgármester</w:t>
      </w:r>
    </w:p>
    <w:p w14:paraId="1B89AAAB" w14:textId="77777777" w:rsidR="00AA1C0F" w:rsidRPr="00AA1C0F" w:rsidRDefault="00AA1C0F" w:rsidP="00AA1C0F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48BAE162" w14:textId="77777777" w:rsidR="0059573A" w:rsidRPr="00EA5577" w:rsidRDefault="0059573A" w:rsidP="0059573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65464A" w14:textId="77777777" w:rsidR="0059573A" w:rsidRPr="00EA5577" w:rsidRDefault="0059573A" w:rsidP="0059573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C466EFA" w14:textId="77777777" w:rsidR="0059573A" w:rsidRPr="00EA5577" w:rsidRDefault="0059573A" w:rsidP="0059573A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z w:val="24"/>
          <w:szCs w:val="24"/>
        </w:rPr>
      </w:pPr>
    </w:p>
    <w:p w14:paraId="351C74D1" w14:textId="77777777" w:rsidR="0059573A" w:rsidRPr="00EA5577" w:rsidRDefault="0059573A" w:rsidP="0059573A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Calibri"/>
          <w:b/>
          <w:i/>
          <w:smallCaps/>
          <w:sz w:val="24"/>
          <w:szCs w:val="24"/>
        </w:rPr>
      </w:pPr>
    </w:p>
    <w:p w14:paraId="1FBA437B" w14:textId="77777777" w:rsidR="0059573A" w:rsidRPr="00EA5577" w:rsidRDefault="0059573A" w:rsidP="0059573A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EA5577">
        <w:rPr>
          <w:rFonts w:ascii="Times New Roman" w:eastAsia="Calibri" w:hAnsi="Times New Roman" w:cs="Times New Roman"/>
        </w:rPr>
        <w:t>K.m.f.</w:t>
      </w:r>
    </w:p>
    <w:p w14:paraId="47BB7916" w14:textId="77777777" w:rsidR="0059573A" w:rsidRPr="00EA5577" w:rsidRDefault="0059573A" w:rsidP="0059573A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7E210BB1" w14:textId="77777777" w:rsidR="0059573A" w:rsidRPr="00EA5577" w:rsidRDefault="0059573A" w:rsidP="005957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CA892C" w14:textId="153827F6" w:rsidR="0059573A" w:rsidRPr="00EA5577" w:rsidRDefault="0059573A" w:rsidP="0059573A">
      <w:pPr>
        <w:tabs>
          <w:tab w:val="center" w:pos="7371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5577">
        <w:rPr>
          <w:rFonts w:ascii="Times New Roman" w:eastAsia="Calibri" w:hAnsi="Times New Roman" w:cs="Times New Roman"/>
          <w:sz w:val="24"/>
          <w:szCs w:val="24"/>
        </w:rPr>
        <w:tab/>
      </w:r>
      <w:r w:rsidR="00E37899">
        <w:rPr>
          <w:rFonts w:ascii="Times New Roman" w:eastAsia="Calibri" w:hAnsi="Times New Roman" w:cs="Times New Roman"/>
          <w:b/>
          <w:bCs/>
          <w:sz w:val="24"/>
          <w:szCs w:val="24"/>
        </w:rPr>
        <w:t>Mikó Zoltán</w:t>
      </w:r>
    </w:p>
    <w:p w14:paraId="78FD5132" w14:textId="77777777" w:rsidR="0059573A" w:rsidRPr="00EA5577" w:rsidRDefault="0059573A" w:rsidP="0059573A">
      <w:pPr>
        <w:tabs>
          <w:tab w:val="center" w:pos="73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557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A5577">
        <w:rPr>
          <w:rFonts w:ascii="Times New Roman" w:eastAsia="Calibri" w:hAnsi="Times New Roman" w:cs="Times New Roman"/>
          <w:sz w:val="24"/>
          <w:szCs w:val="24"/>
        </w:rPr>
        <w:t>polgármester</w:t>
      </w:r>
    </w:p>
    <w:p w14:paraId="2920E0CE" w14:textId="77777777" w:rsidR="0059573A" w:rsidRPr="00EA5577" w:rsidRDefault="0059573A" w:rsidP="0059573A">
      <w:pPr>
        <w:tabs>
          <w:tab w:val="center" w:pos="7371"/>
        </w:tabs>
        <w:spacing w:after="0" w:line="240" w:lineRule="auto"/>
        <w:rPr>
          <w:rFonts w:ascii="Calibri" w:eastAsia="Calibri" w:hAnsi="Calibri" w:cs="Times New Roman"/>
        </w:rPr>
      </w:pPr>
    </w:p>
    <w:p w14:paraId="614E2A09" w14:textId="77777777" w:rsidR="00467E86" w:rsidRDefault="00467E86"/>
    <w:sectPr w:rsidR="0046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3A"/>
    <w:rsid w:val="00325B14"/>
    <w:rsid w:val="00467E86"/>
    <w:rsid w:val="0059573A"/>
    <w:rsid w:val="00AA1C0F"/>
    <w:rsid w:val="00CE7A11"/>
    <w:rsid w:val="00E37899"/>
    <w:rsid w:val="00EA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4080"/>
  <w15:chartTrackingRefBased/>
  <w15:docId w15:val="{AA464D44-EB4A-42D0-8246-6D3E405B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57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Mészárosné Szincsák Mária</cp:lastModifiedBy>
  <cp:revision>2</cp:revision>
  <dcterms:created xsi:type="dcterms:W3CDTF">2021-05-25T12:05:00Z</dcterms:created>
  <dcterms:modified xsi:type="dcterms:W3CDTF">2021-05-25T12:05:00Z</dcterms:modified>
</cp:coreProperties>
</file>