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60E90" w14:textId="77777777" w:rsidR="00A415FA" w:rsidRDefault="0043455B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Tiszagyulaháza Község Önkormányzat Képviselő-testületének 4/2021. (III. 30.) önkormányzati rendelete</w:t>
      </w:r>
    </w:p>
    <w:p w14:paraId="0CD9807C" w14:textId="77777777" w:rsidR="00A415FA" w:rsidRDefault="0043455B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az önkormányzat 2020. évi költségvetéséről szóló 2/2020. (II. 19.) Önkormányzati Rendelet módosításáról </w:t>
      </w:r>
    </w:p>
    <w:p w14:paraId="0F22C42E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Tiszagyulaháza Község Önkormányzata Képviselő-testületének a katasztrófavédelemről és a hozzá kapcsolódó egyes törvények módosításáról szóló 2011. évi </w:t>
      </w:r>
      <w:r>
        <w:t>CXXVIII. törvény 46. § (4) bekezdése szerinti hatáskörében eljáró Tiszagyulaháza község polgármestere, a veszélyhelyzet kihirdetéséről és a veszélyhelyzeti intézkedések hatálybalépéséről szóló 27/2021. (I. 29.) Korm. rendelettel kihirdetett veszélyhelyzetb</w:t>
      </w:r>
      <w:r>
        <w:t>en, Magyarország Alaptörvénye 32. cikk (2) bekezdésében meghatározott eredeti jogalkotói hatáskörében, Magyarország Alaptörvénye 32. cikk (1) bekezdés f) pontjában meghatározott feladatkörében eljárva a következőket rendeli el:</w:t>
      </w:r>
    </w:p>
    <w:p w14:paraId="43CCD5DA" w14:textId="77777777" w:rsidR="00A415FA" w:rsidRDefault="0043455B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434EE6E" w14:textId="77777777" w:rsidR="00A415FA" w:rsidRDefault="0043455B">
      <w:pPr>
        <w:pStyle w:val="Szvegtrzs"/>
        <w:spacing w:before="220" w:after="0" w:line="240" w:lineRule="auto"/>
        <w:jc w:val="both"/>
      </w:pPr>
      <w:r>
        <w:t>Az önkormányzat 2020. é</w:t>
      </w:r>
      <w:r>
        <w:t xml:space="preserve">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1. § (4) bekezdése helyébe a következő rendelkezés lép:</w:t>
      </w:r>
    </w:p>
    <w:p w14:paraId="1DABAA76" w14:textId="77777777" w:rsidR="00A415FA" w:rsidRDefault="0043455B">
      <w:pPr>
        <w:pStyle w:val="Szvegtrzs"/>
        <w:spacing w:before="220" w:after="0" w:line="240" w:lineRule="auto"/>
        <w:jc w:val="both"/>
      </w:pPr>
      <w:r>
        <w:t>„(4) A kiadások főösszegén belül</w:t>
      </w:r>
    </w:p>
    <w:p w14:paraId="5DB722B1" w14:textId="77777777" w:rsidR="00A415FA" w:rsidRDefault="0043455B">
      <w:pPr>
        <w:pStyle w:val="Szvegtrzs"/>
        <w:spacing w:after="0" w:line="240" w:lineRule="auto"/>
        <w:ind w:left="220"/>
        <w:jc w:val="both"/>
      </w:pPr>
      <w:r>
        <w:t xml:space="preserve">a) a személyi juttatások előirányzatát 61 </w:t>
      </w:r>
      <w:r>
        <w:t>787 704 Ft</w:t>
      </w:r>
    </w:p>
    <w:p w14:paraId="55BAD87C" w14:textId="77777777" w:rsidR="00A415FA" w:rsidRDefault="0043455B">
      <w:pPr>
        <w:pStyle w:val="Szvegtrzs"/>
        <w:spacing w:after="0" w:line="240" w:lineRule="auto"/>
        <w:ind w:left="220"/>
        <w:jc w:val="both"/>
      </w:pPr>
      <w:r>
        <w:t>b) a munkaadókat terhelő járulékok előirányzatát 9 183 466 Ft</w:t>
      </w:r>
    </w:p>
    <w:p w14:paraId="7C0FF45F" w14:textId="77777777" w:rsidR="00A415FA" w:rsidRDefault="0043455B">
      <w:pPr>
        <w:pStyle w:val="Szvegtrzs"/>
        <w:spacing w:after="0" w:line="240" w:lineRule="auto"/>
        <w:ind w:left="220"/>
        <w:jc w:val="both"/>
      </w:pPr>
      <w:r>
        <w:t>c) a dologi kiadások előirányzatát 99 529 670 Ft</w:t>
      </w:r>
    </w:p>
    <w:p w14:paraId="0B1ECCDD" w14:textId="77777777" w:rsidR="00A415FA" w:rsidRDefault="0043455B">
      <w:pPr>
        <w:pStyle w:val="Szvegtrzs"/>
        <w:spacing w:after="0" w:line="240" w:lineRule="auto"/>
        <w:ind w:left="220"/>
        <w:jc w:val="both"/>
      </w:pPr>
      <w:r>
        <w:t>d) az ellátottak pénzbeli juttatásai előirányzatát 1 644 310 Ft</w:t>
      </w:r>
    </w:p>
    <w:p w14:paraId="37A5E093" w14:textId="77777777" w:rsidR="00A415FA" w:rsidRDefault="0043455B">
      <w:pPr>
        <w:pStyle w:val="Szvegtrzs"/>
        <w:spacing w:after="0" w:line="240" w:lineRule="auto"/>
        <w:ind w:left="220"/>
        <w:jc w:val="both"/>
      </w:pPr>
      <w:r>
        <w:t>e) az egyéb működési célú kiadások előirányzatát 15 729 000 Ft</w:t>
      </w:r>
    </w:p>
    <w:p w14:paraId="71A53A45" w14:textId="77777777" w:rsidR="00A415FA" w:rsidRDefault="0043455B">
      <w:pPr>
        <w:pStyle w:val="Szvegtrzs"/>
        <w:spacing w:after="0" w:line="240" w:lineRule="auto"/>
        <w:ind w:left="220"/>
        <w:jc w:val="both"/>
      </w:pPr>
      <w:r>
        <w:t>f) a be</w:t>
      </w:r>
      <w:r>
        <w:t>ruházási kiadások előirányzatát 22 712 776 Ft</w:t>
      </w:r>
    </w:p>
    <w:p w14:paraId="6AB96538" w14:textId="77777777" w:rsidR="00A415FA" w:rsidRDefault="0043455B">
      <w:pPr>
        <w:pStyle w:val="Szvegtrzs"/>
        <w:spacing w:after="0" w:line="240" w:lineRule="auto"/>
        <w:ind w:left="220"/>
        <w:jc w:val="both"/>
      </w:pPr>
      <w:r>
        <w:t>g) a felújítási kiadások előirányzatát 59 874 048 Ft</w:t>
      </w:r>
    </w:p>
    <w:p w14:paraId="656D14CB" w14:textId="77777777" w:rsidR="00A415FA" w:rsidRDefault="0043455B">
      <w:pPr>
        <w:pStyle w:val="Szvegtrzs"/>
        <w:spacing w:after="0" w:line="240" w:lineRule="auto"/>
        <w:ind w:left="220"/>
        <w:jc w:val="both"/>
      </w:pPr>
      <w:r>
        <w:t>h) az egyéb felhalmozási célú kiadások előirányzatát 0 Ft</w:t>
      </w:r>
    </w:p>
    <w:p w14:paraId="24C3AED4" w14:textId="77777777" w:rsidR="00A415FA" w:rsidRDefault="0043455B">
      <w:pPr>
        <w:pStyle w:val="Szvegtrzs"/>
        <w:spacing w:after="0" w:line="240" w:lineRule="auto"/>
        <w:ind w:left="220"/>
        <w:jc w:val="both"/>
      </w:pPr>
      <w:r>
        <w:t>i) a finanszírozási kiadások előirányzatát 0 Ft</w:t>
      </w:r>
    </w:p>
    <w:p w14:paraId="0216B0E5" w14:textId="77777777" w:rsidR="00A415FA" w:rsidRDefault="0043455B">
      <w:pPr>
        <w:pStyle w:val="Szvegtrzs"/>
        <w:spacing w:after="0" w:line="240" w:lineRule="auto"/>
        <w:jc w:val="both"/>
      </w:pPr>
      <w:r>
        <w:t>összeggel állapítja meg.”</w:t>
      </w:r>
    </w:p>
    <w:p w14:paraId="3B8CE54F" w14:textId="77777777" w:rsidR="00A415FA" w:rsidRDefault="0043455B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2745D04F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(1) Az önkormányzat </w:t>
      </w:r>
      <w:r>
        <w:t xml:space="preserve">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1. melléklete az 1. melléklet szerint módosul.</w:t>
      </w:r>
    </w:p>
    <w:p w14:paraId="3C55318E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(2) Az önkormányzat 2020. évi költségvetéséről szóló </w:t>
      </w:r>
      <w:proofErr w:type="spellStart"/>
      <w:r>
        <w:t>Tiszagyuláháza</w:t>
      </w:r>
      <w:proofErr w:type="spellEnd"/>
      <w:r>
        <w:t xml:space="preserve"> Község Ön</w:t>
      </w:r>
      <w:r>
        <w:t>kormányzat Képviselő-testületének 2/2020 (</w:t>
      </w:r>
      <w:proofErr w:type="gramStart"/>
      <w:r>
        <w:t>II.19..</w:t>
      </w:r>
      <w:proofErr w:type="gramEnd"/>
      <w:r>
        <w:t>) önkormányzati rendelete 2. melléklete a 2. melléklet szerint módosul.</w:t>
      </w:r>
    </w:p>
    <w:p w14:paraId="2B5AD9AC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(3)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</w:t>
      </w:r>
      <w:r>
        <w:t>nyzati rendelete 3. melléklete a 3. melléklet szerint módosul.</w:t>
      </w:r>
    </w:p>
    <w:p w14:paraId="575D6117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(4)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4. melléklete a 4. melléklet szerint módo</w:t>
      </w:r>
      <w:r>
        <w:t>sul.</w:t>
      </w:r>
    </w:p>
    <w:p w14:paraId="3462A5BE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(5)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5. melléklete az 5. melléklet szerint módosul.</w:t>
      </w:r>
    </w:p>
    <w:p w14:paraId="477D4390" w14:textId="77777777" w:rsidR="00A415FA" w:rsidRDefault="0043455B">
      <w:pPr>
        <w:pStyle w:val="Szvegtrzs"/>
        <w:spacing w:before="220" w:after="0" w:line="240" w:lineRule="auto"/>
        <w:jc w:val="both"/>
      </w:pPr>
      <w:r>
        <w:lastRenderedPageBreak/>
        <w:t xml:space="preserve">(6) Az önkormányzat 2020. évi </w:t>
      </w:r>
      <w:r>
        <w:t xml:space="preserve">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6. melléklete a 6. melléklet szerint módosul.</w:t>
      </w:r>
    </w:p>
    <w:p w14:paraId="2B95C77A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(7)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</w:t>
      </w:r>
      <w:r>
        <w:t>Képviselő-testületének 2/2020 (</w:t>
      </w:r>
      <w:proofErr w:type="gramStart"/>
      <w:r>
        <w:t>II.19..</w:t>
      </w:r>
      <w:proofErr w:type="gramEnd"/>
      <w:r>
        <w:t>) önkormányzati rendelete 7. melléklete a 7. melléklet szerint módosul.</w:t>
      </w:r>
    </w:p>
    <w:p w14:paraId="2C1256D5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(8)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</w:t>
      </w:r>
      <w:r>
        <w:t>elete 8. melléklete a 8. melléklet szerint módosul.</w:t>
      </w:r>
    </w:p>
    <w:p w14:paraId="5699F61B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(9)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9. melléklete a 9. melléklet szerint módosul.</w:t>
      </w:r>
    </w:p>
    <w:p w14:paraId="6B8343A5" w14:textId="77777777" w:rsidR="00A415FA" w:rsidRDefault="0043455B">
      <w:pPr>
        <w:pStyle w:val="Szvegtrzs"/>
        <w:spacing w:before="220" w:after="0" w:line="240" w:lineRule="auto"/>
        <w:jc w:val="both"/>
      </w:pPr>
      <w:r>
        <w:t>(10) A</w:t>
      </w:r>
      <w:r>
        <w:t xml:space="preserve">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10. melléklete a 10. melléklet szerint módosul.</w:t>
      </w:r>
    </w:p>
    <w:p w14:paraId="25C708FA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(11) Az önkormányzat 2020. évi költségvetéséről szóló </w:t>
      </w:r>
      <w:proofErr w:type="spellStart"/>
      <w:r>
        <w:t>Tiszagy</w:t>
      </w:r>
      <w:r>
        <w:t>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11. melléklete a 11. melléklet szerint módosul.</w:t>
      </w:r>
    </w:p>
    <w:p w14:paraId="5FB0385C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(12)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</w:t>
      </w:r>
      <w:r>
        <w:t>20 (</w:t>
      </w:r>
      <w:proofErr w:type="gramStart"/>
      <w:r>
        <w:t>II.19..</w:t>
      </w:r>
      <w:proofErr w:type="gramEnd"/>
      <w:r>
        <w:t>) önkormányzati rendelete 12. melléklete a 12. melléklet szerint módosul.</w:t>
      </w:r>
    </w:p>
    <w:p w14:paraId="066EFD96" w14:textId="77777777" w:rsidR="00A415FA" w:rsidRDefault="0043455B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B032700" w14:textId="77777777" w:rsidR="00A415FA" w:rsidRDefault="0043455B">
      <w:pPr>
        <w:pStyle w:val="Szvegtrzs"/>
        <w:spacing w:before="220" w:after="0" w:line="240" w:lineRule="auto"/>
        <w:jc w:val="both"/>
      </w:pPr>
      <w:r>
        <w:t>Ez a rendelet 2021. március 31-én lép hatályba.</w:t>
      </w:r>
      <w:r>
        <w:br w:type="page"/>
      </w:r>
    </w:p>
    <w:p w14:paraId="72FC1E16" w14:textId="77777777" w:rsidR="00A415FA" w:rsidRDefault="004345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14:paraId="4D1B3232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1.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</w:t>
      </w:r>
      <w:r>
        <w:t>tének 2/2020 (</w:t>
      </w:r>
      <w:proofErr w:type="gramStart"/>
      <w:r>
        <w:t>II.19..</w:t>
      </w:r>
      <w:proofErr w:type="gramEnd"/>
      <w:r>
        <w:t>) önkormányzati rendelete 1. melléklet cím szövege helyébe a következő rendelkezés lép:</w:t>
      </w:r>
    </w:p>
    <w:p w14:paraId="276179EA" w14:textId="77777777" w:rsidR="00A415FA" w:rsidRDefault="0043455B">
      <w:pPr>
        <w:pStyle w:val="Szvegtrzs"/>
        <w:spacing w:before="220" w:after="0" w:line="240" w:lineRule="auto"/>
        <w:jc w:val="center"/>
      </w:pPr>
      <w:r>
        <w:t>„</w:t>
      </w:r>
      <w:r>
        <w:rPr>
          <w:noProof/>
        </w:rPr>
        <w:drawing>
          <wp:inline distT="0" distB="0" distL="0" distR="0" wp14:anchorId="603A951F" wp14:editId="4277B707">
            <wp:extent cx="5447030" cy="257937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br w:type="page"/>
      </w:r>
    </w:p>
    <w:p w14:paraId="618EC000" w14:textId="77777777" w:rsidR="00A415FA" w:rsidRDefault="004345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</w:t>
      </w:r>
    </w:p>
    <w:p w14:paraId="3C68B078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1.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</w:t>
      </w:r>
      <w:r>
        <w:t>kormányzati rendelete 2. melléklet cím szövege helyébe a következő rendelkezés lép:</w:t>
      </w:r>
    </w:p>
    <w:p w14:paraId="1746B7B9" w14:textId="77777777" w:rsidR="00A415FA" w:rsidRDefault="0043455B">
      <w:pPr>
        <w:pStyle w:val="Szvegtrzs"/>
        <w:spacing w:before="220" w:after="0" w:line="240" w:lineRule="auto"/>
        <w:jc w:val="center"/>
      </w:pPr>
      <w:r>
        <w:t>„</w:t>
      </w:r>
      <w:r>
        <w:rPr>
          <w:noProof/>
        </w:rPr>
        <w:drawing>
          <wp:inline distT="0" distB="0" distL="0" distR="0" wp14:anchorId="05B56F8C" wp14:editId="1C8505D5">
            <wp:extent cx="5263515" cy="2410460"/>
            <wp:effectExtent l="0" t="0" r="0" b="0"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br w:type="page"/>
      </w:r>
    </w:p>
    <w:p w14:paraId="0F02FCAA" w14:textId="77777777" w:rsidR="00A415FA" w:rsidRDefault="004345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</w:t>
      </w:r>
    </w:p>
    <w:p w14:paraId="00A3D20A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1.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 xml:space="preserve">) önkormányzati </w:t>
      </w:r>
      <w:r>
        <w:t>rendelete 3. melléklet cím szövege helyébe a következő rendelkezés lép:</w:t>
      </w:r>
    </w:p>
    <w:p w14:paraId="27BD79AA" w14:textId="77777777" w:rsidR="00A415FA" w:rsidRDefault="0043455B">
      <w:pPr>
        <w:pStyle w:val="Szvegtrzs"/>
        <w:spacing w:before="220" w:after="0" w:line="240" w:lineRule="auto"/>
        <w:jc w:val="center"/>
      </w:pPr>
      <w:r>
        <w:t>„</w:t>
      </w:r>
      <w:r>
        <w:rPr>
          <w:noProof/>
        </w:rPr>
        <w:drawing>
          <wp:inline distT="0" distB="0" distL="0" distR="0" wp14:anchorId="363D8A28" wp14:editId="71E9E8D6">
            <wp:extent cx="5385435" cy="1786890"/>
            <wp:effectExtent l="0" t="0" r="0" b="0"/>
            <wp:docPr id="3" name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178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br w:type="page"/>
      </w:r>
    </w:p>
    <w:p w14:paraId="2AF132CC" w14:textId="77777777" w:rsidR="00A415FA" w:rsidRDefault="004345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4. melléklet</w:t>
      </w:r>
    </w:p>
    <w:p w14:paraId="02367865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1.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4. melléklet cí</w:t>
      </w:r>
      <w:r>
        <w:t>m szövege helyébe a következő rendelkezés lép:</w:t>
      </w:r>
    </w:p>
    <w:p w14:paraId="7EB55FF7" w14:textId="77777777" w:rsidR="00A415FA" w:rsidRDefault="0043455B">
      <w:pPr>
        <w:pStyle w:val="Szvegtrzs"/>
        <w:spacing w:before="220" w:after="0" w:line="240" w:lineRule="auto"/>
        <w:jc w:val="center"/>
      </w:pPr>
      <w:r>
        <w:t>„</w:t>
      </w:r>
      <w:r>
        <w:rPr>
          <w:noProof/>
        </w:rPr>
        <w:drawing>
          <wp:inline distT="0" distB="0" distL="0" distR="0" wp14:anchorId="35963E72" wp14:editId="5FE67A0C">
            <wp:extent cx="6115050" cy="5705475"/>
            <wp:effectExtent l="0" t="0" r="0" b="0"/>
            <wp:docPr id="4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br w:type="page"/>
      </w:r>
    </w:p>
    <w:p w14:paraId="0F2F81CE" w14:textId="77777777" w:rsidR="00A415FA" w:rsidRDefault="004345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</w:t>
      </w:r>
    </w:p>
    <w:p w14:paraId="2C938066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1.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5. melléklet cím szövege helyébe a követ</w:t>
      </w:r>
      <w:r>
        <w:t>kező rendelkezés lép:</w:t>
      </w:r>
    </w:p>
    <w:p w14:paraId="31B18440" w14:textId="77777777" w:rsidR="00A415FA" w:rsidRDefault="0043455B">
      <w:pPr>
        <w:pStyle w:val="Szvegtrzs"/>
        <w:spacing w:before="220" w:after="0" w:line="240" w:lineRule="auto"/>
        <w:jc w:val="center"/>
      </w:pPr>
      <w:r>
        <w:t>„</w:t>
      </w:r>
      <w:r>
        <w:rPr>
          <w:noProof/>
        </w:rPr>
        <w:drawing>
          <wp:inline distT="0" distB="0" distL="0" distR="0" wp14:anchorId="27E50803" wp14:editId="187112EA">
            <wp:extent cx="5447030" cy="1205230"/>
            <wp:effectExtent l="0" t="0" r="0" b="0"/>
            <wp:docPr id="5" name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br w:type="page"/>
      </w:r>
    </w:p>
    <w:p w14:paraId="022B51C3" w14:textId="77777777" w:rsidR="00A415FA" w:rsidRDefault="004345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</w:t>
      </w:r>
    </w:p>
    <w:p w14:paraId="52EC5664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1.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6. melléklet cím szövege helyébe a következő rendelkezés lép:</w:t>
      </w:r>
    </w:p>
    <w:p w14:paraId="4FBB2F25" w14:textId="77777777" w:rsidR="00A415FA" w:rsidRDefault="0043455B">
      <w:pPr>
        <w:pStyle w:val="Szvegtrzs"/>
        <w:spacing w:before="220" w:after="0" w:line="240" w:lineRule="auto"/>
        <w:jc w:val="center"/>
      </w:pPr>
      <w:r>
        <w:t>„</w:t>
      </w:r>
      <w:r>
        <w:rPr>
          <w:noProof/>
        </w:rPr>
        <w:drawing>
          <wp:inline distT="0" distB="0" distL="0" distR="0" wp14:anchorId="44EF5AD9" wp14:editId="2D7D0762">
            <wp:extent cx="5201920" cy="842645"/>
            <wp:effectExtent l="0" t="0" r="0" b="0"/>
            <wp:docPr id="6" name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br w:type="page"/>
      </w:r>
    </w:p>
    <w:p w14:paraId="5B0C6FBD" w14:textId="77777777" w:rsidR="00A415FA" w:rsidRDefault="004345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</w:t>
      </w:r>
    </w:p>
    <w:p w14:paraId="07278293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1.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7. melléklet cím szövege helyébe a következő rendelkezés lép:</w:t>
      </w:r>
    </w:p>
    <w:p w14:paraId="11C8FDDF" w14:textId="77777777" w:rsidR="00A415FA" w:rsidRDefault="0043455B">
      <w:pPr>
        <w:pStyle w:val="Szvegtrzs"/>
        <w:spacing w:before="220" w:after="0" w:line="240" w:lineRule="auto"/>
        <w:jc w:val="center"/>
      </w:pPr>
      <w:r>
        <w:t>„</w:t>
      </w:r>
      <w:r>
        <w:rPr>
          <w:noProof/>
        </w:rPr>
        <w:drawing>
          <wp:inline distT="0" distB="0" distL="0" distR="0" wp14:anchorId="3090F832" wp14:editId="448E557B">
            <wp:extent cx="5153025" cy="2505075"/>
            <wp:effectExtent l="0" t="0" r="0" b="0"/>
            <wp:docPr id="7" name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br w:type="page"/>
      </w:r>
    </w:p>
    <w:p w14:paraId="66C01DE4" w14:textId="77777777" w:rsidR="00A415FA" w:rsidRDefault="004345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8. melléklet</w:t>
      </w:r>
    </w:p>
    <w:p w14:paraId="73479169" w14:textId="77777777" w:rsidR="00A415FA" w:rsidRDefault="0043455B">
      <w:pPr>
        <w:pStyle w:val="Szvegtrzs"/>
        <w:spacing w:before="220" w:after="0" w:line="240" w:lineRule="auto"/>
        <w:jc w:val="both"/>
      </w:pPr>
      <w:r>
        <w:t>1. Az önk</w:t>
      </w:r>
      <w:r>
        <w:t xml:space="preserve">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8. melléklet cím szövege helyébe a következő rendelkezés lép:</w:t>
      </w:r>
    </w:p>
    <w:p w14:paraId="1BA26454" w14:textId="77777777" w:rsidR="00A415FA" w:rsidRDefault="0043455B">
      <w:pPr>
        <w:pStyle w:val="Szvegtrzs"/>
        <w:spacing w:before="220" w:after="0" w:line="240" w:lineRule="auto"/>
        <w:jc w:val="center"/>
      </w:pPr>
      <w:r>
        <w:t>„</w:t>
      </w:r>
      <w:r>
        <w:rPr>
          <w:noProof/>
        </w:rPr>
        <w:drawing>
          <wp:inline distT="0" distB="0" distL="0" distR="0" wp14:anchorId="237215D2" wp14:editId="6ABBCD5D">
            <wp:extent cx="5153025" cy="1285875"/>
            <wp:effectExtent l="0" t="0" r="0" b="0"/>
            <wp:docPr id="8" name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br w:type="page"/>
      </w:r>
    </w:p>
    <w:p w14:paraId="3FEFB5AB" w14:textId="77777777" w:rsidR="00A415FA" w:rsidRDefault="004345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</w:t>
      </w:r>
    </w:p>
    <w:p w14:paraId="6A194213" w14:textId="77777777" w:rsidR="00A415FA" w:rsidRDefault="0043455B">
      <w:pPr>
        <w:pStyle w:val="Szvegtrzs"/>
        <w:spacing w:before="220" w:after="0" w:line="240" w:lineRule="auto"/>
        <w:jc w:val="both"/>
      </w:pPr>
      <w:r>
        <w:t>1. Az önkormányzat 2020. évi költs</w:t>
      </w:r>
      <w:r>
        <w:t xml:space="preserve">égvetéséről szóló </w:t>
      </w:r>
      <w:proofErr w:type="spellStart"/>
      <w:r>
        <w:t>Tiszagyuláháza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9. melléklet cím szövege helyébe a következő rendelkezés lép:</w:t>
      </w:r>
    </w:p>
    <w:p w14:paraId="6608D4C0" w14:textId="77777777" w:rsidR="00A415FA" w:rsidRDefault="0043455B">
      <w:pPr>
        <w:pStyle w:val="Szvegtrzs"/>
        <w:spacing w:before="220" w:after="0" w:line="240" w:lineRule="auto"/>
        <w:jc w:val="center"/>
      </w:pPr>
      <w:r>
        <w:t>„</w:t>
      </w:r>
      <w:r>
        <w:rPr>
          <w:noProof/>
        </w:rPr>
        <w:drawing>
          <wp:inline distT="0" distB="0" distL="0" distR="0" wp14:anchorId="41C24BD7" wp14:editId="55E455E4">
            <wp:extent cx="5875020" cy="2543810"/>
            <wp:effectExtent l="0" t="0" r="0" b="0"/>
            <wp:docPr id="9" name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br w:type="page"/>
      </w:r>
    </w:p>
    <w:p w14:paraId="7BD6C1A2" w14:textId="77777777" w:rsidR="00A415FA" w:rsidRDefault="004345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10. melléklet</w:t>
      </w:r>
    </w:p>
    <w:p w14:paraId="78CF55AA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1. Az önkormányzat 2020. évi költségvetéséről szóló </w:t>
      </w:r>
      <w:proofErr w:type="spellStart"/>
      <w:r>
        <w:t>Tiszag</w:t>
      </w:r>
      <w:r>
        <w:t>yuláháza</w:t>
      </w:r>
      <w:proofErr w:type="spellEnd"/>
      <w:r>
        <w:t xml:space="preserve"> Község Önkormányzat Képviselő-testületének 2/2020 (</w:t>
      </w:r>
      <w:proofErr w:type="gramStart"/>
      <w:r>
        <w:t>II.19..</w:t>
      </w:r>
      <w:proofErr w:type="gramEnd"/>
      <w:r>
        <w:t>) önkormányzati rendelete 10. melléklet cím szövege helyébe a következő rendelkezés lép:</w:t>
      </w:r>
    </w:p>
    <w:p w14:paraId="451657AA" w14:textId="77777777" w:rsidR="00A415FA" w:rsidRDefault="0043455B">
      <w:pPr>
        <w:pStyle w:val="Szvegtrzs"/>
        <w:spacing w:before="220" w:after="0" w:line="240" w:lineRule="auto"/>
        <w:jc w:val="center"/>
      </w:pPr>
      <w:r>
        <w:t>„</w:t>
      </w:r>
      <w:r>
        <w:rPr>
          <w:noProof/>
        </w:rPr>
        <w:drawing>
          <wp:inline distT="0" distB="0" distL="0" distR="0" wp14:anchorId="33BFDD0D" wp14:editId="629011AA">
            <wp:extent cx="5140960" cy="2154555"/>
            <wp:effectExtent l="0" t="0" r="0" b="0"/>
            <wp:docPr id="10" name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br w:type="page"/>
      </w:r>
    </w:p>
    <w:p w14:paraId="052DE6CF" w14:textId="77777777" w:rsidR="00A415FA" w:rsidRDefault="004345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11. melléklet</w:t>
      </w:r>
    </w:p>
    <w:p w14:paraId="4CFC42B4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1.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</w:t>
      </w:r>
      <w:r>
        <w:t>nyzat Képviselő-testületének 2/2020 (</w:t>
      </w:r>
      <w:proofErr w:type="gramStart"/>
      <w:r>
        <w:t>II.19..</w:t>
      </w:r>
      <w:proofErr w:type="gramEnd"/>
      <w:r>
        <w:t>) önkormányzati rendelete 11. melléklet cím szövege helyébe a következő rendelkezés lép:</w:t>
      </w:r>
    </w:p>
    <w:p w14:paraId="0497D361" w14:textId="77777777" w:rsidR="00A415FA" w:rsidRDefault="0043455B">
      <w:pPr>
        <w:pStyle w:val="Szvegtrzs"/>
        <w:spacing w:before="220" w:after="0" w:line="240" w:lineRule="auto"/>
        <w:jc w:val="center"/>
      </w:pPr>
      <w:r>
        <w:t>„</w:t>
      </w:r>
      <w:r>
        <w:rPr>
          <w:noProof/>
        </w:rPr>
        <w:drawing>
          <wp:inline distT="0" distB="0" distL="0" distR="0" wp14:anchorId="4C028DB5" wp14:editId="190348A0">
            <wp:extent cx="6115050" cy="1647825"/>
            <wp:effectExtent l="0" t="0" r="0" b="0"/>
            <wp:docPr id="11" name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  <w:r>
        <w:br w:type="page"/>
      </w:r>
    </w:p>
    <w:p w14:paraId="4F94D780" w14:textId="77777777" w:rsidR="00A415FA" w:rsidRDefault="004345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12. melléklet</w:t>
      </w:r>
    </w:p>
    <w:p w14:paraId="1C1C2A3C" w14:textId="77777777" w:rsidR="00A415FA" w:rsidRDefault="0043455B">
      <w:pPr>
        <w:pStyle w:val="Szvegtrzs"/>
        <w:spacing w:before="220" w:after="0" w:line="240" w:lineRule="auto"/>
        <w:jc w:val="both"/>
      </w:pPr>
      <w:r>
        <w:t xml:space="preserve">1. Az önkormányzat 2020. évi költségvetéséről szóló </w:t>
      </w:r>
      <w:proofErr w:type="spellStart"/>
      <w:r>
        <w:t>Tiszagyuláháza</w:t>
      </w:r>
      <w:proofErr w:type="spellEnd"/>
      <w:r>
        <w:t xml:space="preserve"> Község Önkormányzat Képviselő-testüle</w:t>
      </w:r>
      <w:r>
        <w:t>tének 2/2020 (</w:t>
      </w:r>
      <w:proofErr w:type="gramStart"/>
      <w:r>
        <w:t>II.19..</w:t>
      </w:r>
      <w:proofErr w:type="gramEnd"/>
      <w:r>
        <w:t>) önkormányzati rendelete 12. melléklet cím szövege helyébe a következő rendelkezés lép:</w:t>
      </w:r>
    </w:p>
    <w:p w14:paraId="7F8D0660" w14:textId="77777777" w:rsidR="00A415FA" w:rsidRDefault="0043455B">
      <w:pPr>
        <w:pStyle w:val="Szvegtrzs"/>
        <w:spacing w:before="220" w:after="0" w:line="240" w:lineRule="auto"/>
        <w:jc w:val="center"/>
      </w:pPr>
      <w:r>
        <w:t>„</w:t>
      </w:r>
      <w:r>
        <w:rPr>
          <w:noProof/>
        </w:rPr>
        <w:drawing>
          <wp:inline distT="0" distB="0" distL="0" distR="0" wp14:anchorId="2E05DCDF" wp14:editId="31F71A13">
            <wp:extent cx="6115050" cy="1181100"/>
            <wp:effectExtent l="0" t="0" r="0" b="0"/>
            <wp:docPr id="12" name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”</w:t>
      </w:r>
    </w:p>
    <w:sectPr w:rsidR="00A415FA">
      <w:footerReference w:type="default" r:id="rId1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73D29" w14:textId="77777777" w:rsidR="00000000" w:rsidRDefault="0043455B">
      <w:r>
        <w:separator/>
      </w:r>
    </w:p>
  </w:endnote>
  <w:endnote w:type="continuationSeparator" w:id="0">
    <w:p w14:paraId="7650D3E7" w14:textId="77777777" w:rsidR="00000000" w:rsidRDefault="004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EDF08" w14:textId="77777777" w:rsidR="00A415FA" w:rsidRDefault="0043455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0142E" w14:textId="77777777" w:rsidR="00000000" w:rsidRDefault="0043455B">
      <w:r>
        <w:separator/>
      </w:r>
    </w:p>
  </w:footnote>
  <w:footnote w:type="continuationSeparator" w:id="0">
    <w:p w14:paraId="7F3A424A" w14:textId="77777777" w:rsidR="00000000" w:rsidRDefault="0043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A2261"/>
    <w:multiLevelType w:val="multilevel"/>
    <w:tmpl w:val="1C1242B0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5FA"/>
    <w:rsid w:val="0043455B"/>
    <w:rsid w:val="00A415FA"/>
    <w:rsid w:val="00F4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8E0"/>
  <w15:docId w15:val="{8B73C167-FEDD-4280-B0C4-EDB81B24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865</Words>
  <Characters>5970</Characters>
  <Application>Microsoft Office Word</Application>
  <DocSecurity>0</DocSecurity>
  <Lines>49</Lines>
  <Paragraphs>13</Paragraphs>
  <ScaleCrop>false</ScaleCrop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dc:description/>
  <cp:lastModifiedBy>Hajdúnánási Közös Önkormányzati Hivatal</cp:lastModifiedBy>
  <cp:revision>2</cp:revision>
  <dcterms:created xsi:type="dcterms:W3CDTF">2021-04-12T13:45:00Z</dcterms:created>
  <dcterms:modified xsi:type="dcterms:W3CDTF">2021-04-12T13:45:00Z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